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54E3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eastAsiaTheme="minorHAnsi" w:cs="KoPubWorld바탕체 Medium"/>
          <w:b/>
          <w:bCs/>
          <w:kern w:val="0"/>
          <w:sz w:val="24"/>
          <w:szCs w:val="24"/>
        </w:rPr>
      </w:pPr>
      <w:r>
        <w:rPr>
          <w:rFonts w:eastAsiaTheme="minorHAnsi" w:cs="KoPubWorld바탕체 Medium"/>
          <w:b/>
          <w:bCs/>
          <w:kern w:val="0"/>
          <w:sz w:val="24"/>
          <w:szCs w:val="24"/>
        </w:rPr>
        <w:t>신산업융합대학 현장실습(인턴십) 운영 안내</w:t>
      </w:r>
    </w:p>
    <w:p w14:paraId="6D8350FE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</w:t>
      </w:r>
    </w:p>
    <w:p w14:paraId="61C719E1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</w:t>
      </w:r>
    </w:p>
    <w:p w14:paraId="2E38C573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b/>
          <w:bCs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 xml:space="preserve">1. 목적 </w:t>
      </w:r>
    </w:p>
    <w:p w14:paraId="52FB9828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200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: 현장실습 활성화를 통한 직무능력 배양 및 취업경쟁력 제고</w:t>
      </w:r>
    </w:p>
    <w:p w14:paraId="19090608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</w:t>
      </w:r>
    </w:p>
    <w:p w14:paraId="0A393009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b/>
          <w:bCs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>2. 운영지침</w:t>
      </w:r>
    </w:p>
    <w:p w14:paraId="4EF4758D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200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>가.</w:t>
      </w:r>
      <w:r>
        <w:rPr>
          <w:rFonts w:eastAsiaTheme="minorHAnsi" w:cs="KoPubWorld바탕체 Medium"/>
          <w:kern w:val="0"/>
          <w:szCs w:val="20"/>
        </w:rPr>
        <w:t xml:space="preserve"> 졸업이수요건에 현장실습 이수 포함</w:t>
      </w:r>
    </w:p>
    <w:p w14:paraId="134E897A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200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현장실습 이수한 학생만이 학칙 제51조의 학과 (전공별) 졸업자격평가 (졸업논문/졸업종합시험/실기발표 등)에 응시할 수 있음.</w:t>
      </w:r>
    </w:p>
    <w:p w14:paraId="46FCCC56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200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>나.</w:t>
      </w:r>
      <w:r>
        <w:rPr>
          <w:rFonts w:eastAsiaTheme="minorHAnsi" w:cs="KoPubWorld바탕체 Medium"/>
          <w:kern w:val="0"/>
          <w:szCs w:val="20"/>
        </w:rPr>
        <w:t xml:space="preserve"> 매 학기말 학과에서는 관련서류를 제출받아 학과장에게 보고하고 성적산출 근거자료로 5년간 보관함</w:t>
      </w:r>
    </w:p>
    <w:p w14:paraId="6B37CFDD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[공공기록물 관리에 관한 법률 및 교육부 지침에 따른 성적산출근거자료 보존기간이5년임 (관련 규정: 성적 처리에 관한 규정 제8조(성적 산출근거 관리)]</w:t>
      </w:r>
    </w:p>
    <w:p w14:paraId="572E3C35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200"/>
        <w:rPr>
          <w:rFonts w:eastAsiaTheme="minorHAnsi" w:cs="KoPubWorld바탕체 Medium"/>
          <w:kern w:val="0"/>
          <w:szCs w:val="20"/>
          <w:u w:val="single"/>
        </w:rPr>
      </w:pPr>
      <w:r>
        <w:rPr>
          <w:rFonts w:eastAsiaTheme="minorHAnsi" w:cs="KoPubWorld바탕체 Medium"/>
          <w:b/>
          <w:bCs/>
          <w:kern w:val="0"/>
          <w:szCs w:val="20"/>
        </w:rPr>
        <w:t>다.</w:t>
      </w:r>
      <w:r>
        <w:rPr>
          <w:rFonts w:eastAsiaTheme="minorHAnsi" w:cs="KoPubWorld바탕체 Medium"/>
          <w:kern w:val="0"/>
          <w:szCs w:val="20"/>
        </w:rPr>
        <w:t xml:space="preserve"> 대상 : 신산업융합대학 주전공 재학생을 적용대상으로 하며 </w:t>
      </w:r>
      <w:r>
        <w:rPr>
          <w:rFonts w:eastAsiaTheme="minorHAnsi" w:cs="KoPubWorld바탕체 Medium"/>
          <w:kern w:val="0"/>
          <w:szCs w:val="20"/>
          <w:u w:val="single"/>
        </w:rPr>
        <w:t>복수전공생과 정원외  외국인학생은  적용대상에서 제외</w:t>
      </w:r>
    </w:p>
    <w:p w14:paraId="23C89EE3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</w:t>
      </w:r>
    </w:p>
    <w:p w14:paraId="628437F0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b/>
          <w:bCs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>3. 유형 및 소개</w:t>
      </w:r>
    </w:p>
    <w:tbl>
      <w:tblPr>
        <w:tblW w:w="9072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1690"/>
        <w:gridCol w:w="6378"/>
      </w:tblGrid>
      <w:tr w:rsidR="00160476" w14:paraId="6C39CFAA" w14:textId="77777777">
        <w:trPr>
          <w:trHeight w:val="375"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2EB5A" w14:textId="77777777" w:rsidR="00160476" w:rsidRDefault="00000000">
            <w:pPr>
              <w:widowControl/>
              <w:wordWrap/>
              <w:autoSpaceDE/>
              <w:autoSpaceDN/>
              <w:spacing w:after="0" w:line="312" w:lineRule="atLeast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구분</w:t>
            </w:r>
          </w:p>
        </w:tc>
        <w:tc>
          <w:tcPr>
            <w:tcW w:w="63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B8428" w14:textId="77777777" w:rsidR="00160476" w:rsidRDefault="00000000">
            <w:pPr>
              <w:widowControl/>
              <w:wordWrap/>
              <w:autoSpaceDE/>
              <w:autoSpaceDN/>
              <w:spacing w:after="0" w:line="312" w:lineRule="atLeast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내용</w:t>
            </w:r>
          </w:p>
        </w:tc>
      </w:tr>
      <w:tr w:rsidR="00160476" w14:paraId="31C82C54" w14:textId="77777777">
        <w:trPr>
          <w:trHeight w:val="3300"/>
        </w:trPr>
        <w:tc>
          <w:tcPr>
            <w:tcW w:w="100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E0A47F" w14:textId="77777777" w:rsidR="00160476" w:rsidRDefault="00000000">
            <w:pPr>
              <w:widowControl/>
              <w:wordWrap/>
              <w:autoSpaceDE/>
              <w:autoSpaceDN/>
              <w:spacing w:after="0" w:line="312" w:lineRule="atLeast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교과형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359CD" w14:textId="77777777" w:rsidR="00160476" w:rsidRDefault="00000000">
            <w:pPr>
              <w:widowControl/>
              <w:wordWrap/>
              <w:autoSpaceDE/>
              <w:autoSpaceDN/>
              <w:spacing w:after="0" w:line="312" w:lineRule="atLeast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인턴십I~III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8FA1F" w14:textId="77777777" w:rsidR="00160476" w:rsidRDefault="00000000">
            <w:pPr>
              <w:widowControl/>
              <w:wordWrap/>
              <w:autoSpaceDE/>
              <w:autoSpaceDN/>
              <w:spacing w:after="0" w:line="372" w:lineRule="atLeast"/>
              <w:rPr>
                <w:rFonts w:eastAsiaTheme="minorHAnsi" w:cs="KoPubWorld바탕체 Medium"/>
                <w:b/>
                <w:bCs/>
                <w:color w:val="0070C0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- 전공형, 융합형으로 전일제(1일 6시간 이상)로 4주 이상 연속으로 기관에서 수행해야 하고, 1일 6시간 미만으로 운영된 국내외 모든 실습형태는 불인정 함(운영규정 위반, 총 시간수 환산인정 등 불가)/</w:t>
            </w:r>
            <w:r>
              <w:rPr>
                <w:rFonts w:eastAsiaTheme="minorHAnsi" w:cs="KoPubWorld바탕체 Medium"/>
                <w:b/>
                <w:bCs/>
                <w:color w:val="0070C0"/>
                <w:kern w:val="0"/>
                <w:szCs w:val="20"/>
                <w:u w:val="single"/>
              </w:rPr>
              <w:t>단,누적 시간 최소 160시간 이상 인정</w:t>
            </w:r>
          </w:p>
          <w:p w14:paraId="605044BC" w14:textId="77777777" w:rsidR="00160476" w:rsidRDefault="00000000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- 사전 담당 교원과 면담이 필요하며, 실습 기간과 학점인정(부여) 학기가 반드시 일치되어야함 </w:t>
            </w:r>
          </w:p>
          <w:p w14:paraId="0269D976" w14:textId="77777777" w:rsidR="00160476" w:rsidRDefault="00000000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b/>
                <w:bCs/>
                <w:kern w:val="0"/>
                <w:szCs w:val="20"/>
              </w:rPr>
              <w:t>- 동일 기간에 동일 실습 건으로 여러 교과목 신청 불가함</w:t>
            </w:r>
            <w:r>
              <w:rPr>
                <w:rFonts w:eastAsiaTheme="minorHAnsi" w:cs="KoPubWorld바탕체 Medium"/>
                <w:kern w:val="0"/>
                <w:szCs w:val="20"/>
              </w:rPr>
              <w:br/>
              <w:t> * 예) 2023-여름 하계 실습 → 2023-2학기 학점 인정 불가</w:t>
            </w:r>
            <w:r>
              <w:rPr>
                <w:rFonts w:eastAsiaTheme="minorHAnsi" w:cs="KoPubWorld바탕체 Medium"/>
                <w:kern w:val="0"/>
                <w:szCs w:val="20"/>
              </w:rPr>
              <w:br/>
              <w:t>       2023-2학기 실습 → 2023-2학기 학점 인정 가능</w:t>
            </w:r>
            <w:r>
              <w:rPr>
                <w:rFonts w:eastAsiaTheme="minorHAnsi" w:cs="KoPubWorld바탕체 Medium"/>
                <w:kern w:val="0"/>
                <w:szCs w:val="20"/>
              </w:rPr>
              <w:br/>
              <w:t>교과의 인정학점수와 실습시간 : </w:t>
            </w:r>
            <w:r>
              <w:rPr>
                <w:rFonts w:eastAsiaTheme="minorHAnsi" w:cs="KoPubWorld바탕체 Medium"/>
                <w:b/>
                <w:bCs/>
                <w:color w:val="0070C0"/>
                <w:kern w:val="0"/>
                <w:szCs w:val="20"/>
              </w:rPr>
              <w:t>「교내 현장실습 학점인정에 관한 규정」을 기본 적용하되 자세한 사항은 붙임파일 참조</w:t>
            </w:r>
            <w:r>
              <w:rPr>
                <w:rFonts w:eastAsiaTheme="minorHAnsi" w:cs="KoPubWorld바탕체 Medium"/>
                <w:b/>
                <w:bCs/>
                <w:color w:val="0070C0"/>
                <w:kern w:val="0"/>
                <w:szCs w:val="20"/>
              </w:rPr>
              <w:br/>
            </w:r>
            <w:r>
              <w:rPr>
                <w:rFonts w:eastAsiaTheme="minorHAnsi" w:cs="KoPubWorld바탕체 Medium"/>
                <w:color w:val="FF0000"/>
                <w:kern w:val="0"/>
                <w:szCs w:val="20"/>
                <w:u w:val="single"/>
              </w:rPr>
              <w:t>단, 국외 학점인정은 인재개발원의 글로벌 현장실습 기준을 따름.</w:t>
            </w:r>
          </w:p>
        </w:tc>
      </w:tr>
      <w:tr w:rsidR="00160476" w14:paraId="53F7947A" w14:textId="77777777">
        <w:trPr>
          <w:trHeight w:val="930"/>
        </w:trPr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96FA7" w14:textId="77777777" w:rsidR="00160476" w:rsidRDefault="001604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1D420A" w14:textId="77777777" w:rsidR="00160476" w:rsidRDefault="00000000">
            <w:pPr>
              <w:widowControl/>
              <w:wordWrap/>
              <w:autoSpaceDE/>
              <w:autoSpaceDN/>
              <w:spacing w:after="0" w:line="312" w:lineRule="atLeast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도전학기제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B7AD0" w14:textId="77777777" w:rsidR="00160476" w:rsidRDefault="00000000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- 현장실습으로 도전학기에 해당하는 학점을 취득하는 경우</w:t>
            </w:r>
          </w:p>
          <w:p w14:paraId="1A2336BC" w14:textId="77777777" w:rsidR="00160476" w:rsidRDefault="00000000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b/>
                <w:bCs/>
                <w:color w:val="0070C0"/>
                <w:kern w:val="0"/>
                <w:szCs w:val="20"/>
                <w:u w:val="single"/>
              </w:rPr>
              <w:t>교내 도전학기 공지 확인 후 지원</w:t>
            </w:r>
            <w:r>
              <w:rPr>
                <w:rFonts w:eastAsiaTheme="minorHAnsi" w:cs="KoPubWorld바탕체 Medium"/>
                <w:kern w:val="0"/>
                <w:szCs w:val="20"/>
                <w:u w:val="single"/>
              </w:rPr>
              <w:t>, </w:t>
            </w:r>
            <w:r>
              <w:rPr>
                <w:rFonts w:eastAsiaTheme="minorHAnsi" w:cs="KoPubWorld바탕체 Medium"/>
                <w:kern w:val="0"/>
                <w:szCs w:val="20"/>
              </w:rPr>
              <w:t>확정 시 도전학기 운영 기준에 맞춰 진행</w:t>
            </w:r>
          </w:p>
        </w:tc>
      </w:tr>
      <w:tr w:rsidR="00160476" w14:paraId="451B9027" w14:textId="77777777">
        <w:trPr>
          <w:trHeight w:val="780"/>
        </w:trPr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7DF6A" w14:textId="77777777" w:rsidR="00160476" w:rsidRDefault="0016047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2D035" w14:textId="77777777" w:rsidR="00160476" w:rsidRDefault="00000000">
            <w:pPr>
              <w:widowControl/>
              <w:wordWrap/>
              <w:autoSpaceDE/>
              <w:autoSpaceDN/>
              <w:spacing w:after="0" w:line="312" w:lineRule="atLeast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캡스톤 외 교과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A4DE8" w14:textId="77777777" w:rsidR="00160476" w:rsidRDefault="00000000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캡스톤 교과목 6학점, 인턴십 인정교과목(의무기록사현장실습, 영양사현장실습), 교직, ROTC 등 수강시 인정</w:t>
            </w:r>
          </w:p>
        </w:tc>
      </w:tr>
      <w:tr w:rsidR="00160476" w14:paraId="56DF2BE8" w14:textId="77777777">
        <w:trPr>
          <w:trHeight w:val="1815"/>
        </w:trPr>
        <w:tc>
          <w:tcPr>
            <w:tcW w:w="1004" w:type="dxa"/>
            <w:vMerge w:val="restar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75FDF6" w14:textId="77777777" w:rsidR="00160476" w:rsidRDefault="00000000">
            <w:pPr>
              <w:widowControl/>
              <w:wordWrap/>
              <w:autoSpaceDE/>
              <w:autoSpaceDN/>
              <w:spacing w:after="0" w:line="312" w:lineRule="atLeast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lastRenderedPageBreak/>
              <w:t>비교과형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9C9F62" w14:textId="77777777" w:rsidR="00160476" w:rsidRDefault="00000000">
            <w:pPr>
              <w:widowControl/>
              <w:wordWrap/>
              <w:autoSpaceDE/>
              <w:autoSpaceDN/>
              <w:spacing w:after="0" w:line="312" w:lineRule="atLeast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기업형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9B445A" w14:textId="77777777" w:rsidR="00160476" w:rsidRDefault="00000000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KoPubWorld바탕체 Medium"/>
                <w:color w:val="FF0000"/>
                <w:kern w:val="0"/>
                <w:szCs w:val="20"/>
              </w:rPr>
            </w:pPr>
            <w:r>
              <w:rPr>
                <w:rFonts w:eastAsiaTheme="minorHAnsi" w:cs="KoPubWorld바탕체 Medium"/>
                <w:color w:val="FF0000"/>
                <w:kern w:val="0"/>
                <w:szCs w:val="20"/>
              </w:rPr>
              <w:t>- 기업 및 기관, 비연속식 현장실습 진행    </w:t>
            </w:r>
          </w:p>
          <w:p w14:paraId="1899EAB1" w14:textId="77777777" w:rsidR="00160476" w:rsidRDefault="00000000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  * 복수 기관 수행 가능(기관별 서류), 합계 </w:t>
            </w:r>
            <w:r>
              <w:rPr>
                <w:rFonts w:eastAsiaTheme="minorHAnsi" w:cs="KoPubWorld바탕체 Medium"/>
                <w:b/>
                <w:bCs/>
                <w:color w:val="0070C0"/>
                <w:kern w:val="0"/>
                <w:szCs w:val="20"/>
                <w:u w:val="single"/>
              </w:rPr>
              <w:t>120시간 이상</w:t>
            </w:r>
            <w:r>
              <w:rPr>
                <w:rFonts w:eastAsiaTheme="minorHAnsi" w:cs="KoPubWorld바탕체 Medium"/>
                <w:color w:val="0070C0"/>
                <w:kern w:val="0"/>
                <w:szCs w:val="20"/>
              </w:rPr>
              <w:t> </w:t>
            </w:r>
            <w:r>
              <w:rPr>
                <w:rFonts w:eastAsiaTheme="minorHAnsi" w:cs="KoPubWorld바탕체 Medium"/>
                <w:kern w:val="0"/>
                <w:szCs w:val="20"/>
              </w:rPr>
              <w:t>이수 시 인정됨. </w:t>
            </w:r>
          </w:p>
          <w:p w14:paraId="63CD5267" w14:textId="77777777" w:rsidR="00160476" w:rsidRDefault="00000000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- 2021학년도부터는 교내 근로 불인정</w:t>
            </w:r>
          </w:p>
        </w:tc>
      </w:tr>
      <w:tr w:rsidR="00160476" w14:paraId="0B275DFC" w14:textId="77777777">
        <w:trPr>
          <w:trHeight w:val="1335"/>
        </w:trPr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4521A" w14:textId="77777777" w:rsidR="00160476" w:rsidRDefault="00160476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KoPubWorld바탕체 Medium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EE7BBA" w14:textId="77777777" w:rsidR="00160476" w:rsidRDefault="00000000">
            <w:pPr>
              <w:widowControl/>
              <w:wordWrap/>
              <w:autoSpaceDE/>
              <w:autoSpaceDN/>
              <w:spacing w:after="0" w:line="312" w:lineRule="atLeast"/>
              <w:jc w:val="center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연구형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3E9A" w14:textId="77777777" w:rsidR="00160476" w:rsidRDefault="00000000">
            <w:pPr>
              <w:widowControl/>
              <w:wordWrap/>
              <w:autoSpaceDE/>
              <w:autoSpaceDN/>
              <w:spacing w:after="0" w:line="240" w:lineRule="auto"/>
              <w:rPr>
                <w:rFonts w:eastAsiaTheme="minorHAnsi" w:cs="KoPubWorld바탕체 Medium"/>
                <w:kern w:val="0"/>
                <w:szCs w:val="20"/>
              </w:rPr>
            </w:pPr>
            <w:r>
              <w:rPr>
                <w:rFonts w:eastAsiaTheme="minorHAnsi" w:cs="KoPubWorld바탕체 Medium"/>
                <w:kern w:val="0"/>
                <w:szCs w:val="20"/>
              </w:rPr>
              <w:t>정규 모집 : 융합커리어센터 연 2회(4,9월) 모집·운영</w:t>
            </w:r>
            <w:r>
              <w:rPr>
                <w:rFonts w:eastAsiaTheme="minorHAnsi" w:cs="KoPubWorld바탕체 Medium"/>
                <w:kern w:val="0"/>
                <w:szCs w:val="20"/>
              </w:rPr>
              <w:br/>
              <w:t>수시 모집 : 연구실 수시 모집</w:t>
            </w:r>
          </w:p>
        </w:tc>
      </w:tr>
    </w:tbl>
    <w:p w14:paraId="004D3D54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</w:t>
      </w:r>
    </w:p>
    <w:p w14:paraId="2E367C82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372" w:lineRule="atLeast"/>
        <w:rPr>
          <w:rFonts w:eastAsiaTheme="minorHAnsi" w:cs="KoPubWorld바탕체 Medium"/>
          <w:b/>
          <w:bCs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>4. 현장실습 프로그램 운영</w:t>
      </w:r>
    </w:p>
    <w:p w14:paraId="7B535B85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</w:t>
      </w:r>
      <w:r>
        <w:rPr>
          <w:rFonts w:eastAsiaTheme="minorHAnsi" w:cs="KoPubWorld바탕체 Medium"/>
          <w:b/>
          <w:bCs/>
          <w:kern w:val="0"/>
          <w:szCs w:val="20"/>
        </w:rPr>
        <w:t xml:space="preserve"> 가.</w:t>
      </w:r>
      <w:r>
        <w:rPr>
          <w:rFonts w:eastAsiaTheme="minorHAnsi" w:cs="KoPubWorld바탕체 Medium"/>
          <w:kern w:val="0"/>
          <w:szCs w:val="20"/>
        </w:rPr>
        <w:t xml:space="preserve"> 구분</w:t>
      </w:r>
    </w:p>
    <w:p w14:paraId="47EAF2CE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   - 교과형 : 인턴십 I~III, 커리어도전, 캡스톤 외 교과목인턴십 </w:t>
      </w:r>
    </w:p>
    <w:p w14:paraId="1B719B7C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   - 비교과형: 연구형, 기업형, 비연속, 복수 기관 수행 후 합산 가능(최소 120시간 이상)</w:t>
      </w:r>
    </w:p>
    <w:p w14:paraId="7066A4EF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200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>나.</w:t>
      </w:r>
      <w:r>
        <w:rPr>
          <w:rFonts w:eastAsiaTheme="minorHAnsi" w:cs="KoPubWorld바탕체 Medium"/>
          <w:kern w:val="0"/>
          <w:szCs w:val="20"/>
        </w:rPr>
        <w:t> 인턴십 공지: 교과(학사 일정, 수시/기관 개별 공지), 비교과(정기, 수시)</w:t>
      </w:r>
    </w:p>
    <w:p w14:paraId="2CD24A34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200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>다.</w:t>
      </w:r>
      <w:r>
        <w:rPr>
          <w:rFonts w:eastAsiaTheme="minorHAnsi" w:cs="KoPubWorld바탕체 Medium"/>
          <w:kern w:val="0"/>
          <w:szCs w:val="20"/>
        </w:rPr>
        <w:t xml:space="preserve"> 인턴십 선정 및 수강신청 : 지원자 면접/면담 후 선정,  교과(수강신청 기간에 신청), 비교과(공고 시 수시 사이버캠퍼스 비교과 신청)</w:t>
      </w:r>
    </w:p>
    <w:p w14:paraId="1A757D97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b/>
          <w:bCs/>
          <w:color w:val="FF0000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br/>
      </w:r>
      <w:r>
        <w:rPr>
          <w:rFonts w:eastAsiaTheme="minorHAnsi" w:cs="KoPubWorld바탕체 Medium"/>
          <w:b/>
          <w:bCs/>
          <w:color w:val="FF0000"/>
          <w:kern w:val="0"/>
          <w:szCs w:val="20"/>
        </w:rPr>
        <w:t>* 신산업융합대학 비교과 현장실습 사이버캠퍼스 (연구형, 기업형)</w:t>
      </w:r>
    </w:p>
    <w:p w14:paraId="285FD563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b/>
          <w:bCs/>
          <w:color w:val="FF0000"/>
          <w:kern w:val="0"/>
          <w:szCs w:val="20"/>
        </w:rPr>
        <w:t>절차 : 비교과 수강신청 → 승인 → 수행, 보고서 제출 → 이수증 발급 → 학과 제출</w:t>
      </w:r>
      <w:r>
        <w:rPr>
          <w:rFonts w:eastAsiaTheme="minorHAnsi" w:cs="KoPubWorld바탕체 Medium"/>
          <w:kern w:val="0"/>
          <w:szCs w:val="20"/>
        </w:rPr>
        <w:br/>
        <w:t>     </w:t>
      </w:r>
      <w:r>
        <w:rPr>
          <w:rFonts w:eastAsiaTheme="minorHAnsi" w:cs="KoPubWorld바탕체 Medium"/>
          <w:noProof/>
          <w:kern w:val="0"/>
          <w:szCs w:val="20"/>
        </w:rPr>
        <w:drawing>
          <wp:inline distT="0" distB="0" distL="0" distR="0" wp14:anchorId="269F92BF" wp14:editId="52CD6780">
            <wp:extent cx="4823460" cy="187452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9EE09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b/>
          <w:bCs/>
          <w:color w:val="FF0000"/>
          <w:kern w:val="0"/>
          <w:szCs w:val="20"/>
        </w:rPr>
      </w:pPr>
      <w:r>
        <w:rPr>
          <w:rFonts w:eastAsiaTheme="minorHAnsi" w:cs="KoPubWorld바탕체 Medium"/>
          <w:b/>
          <w:bCs/>
          <w:color w:val="FF0000"/>
          <w:kern w:val="0"/>
          <w:szCs w:val="20"/>
        </w:rPr>
        <w:t>* 모든 현장실습은 반드시 수행 전 반드시 지도교수와 상의 필수 </w:t>
      </w:r>
    </w:p>
    <w:p w14:paraId="697DBC83" w14:textId="77777777" w:rsidR="00160476" w:rsidRDefault="00160476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</w:p>
    <w:p w14:paraId="17B5E780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200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라. 인턴십 수행 및 이수 : 교과(S/U성적), 비교과(수료증명서)</w:t>
      </w:r>
    </w:p>
    <w:p w14:paraId="387EE148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leftChars="100" w:left="600" w:hangingChars="200" w:hanging="400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마. 인턴십 제출 서류 목록</w:t>
      </w:r>
      <w:r>
        <w:rPr>
          <w:rFonts w:eastAsiaTheme="minorHAnsi" w:cs="KoPubWorld바탕체 Medium"/>
          <w:kern w:val="0"/>
          <w:szCs w:val="20"/>
        </w:rPr>
        <w:br/>
        <w:t>(공통) 사전교육이수증, 현장실습 일지, 현장실습 보고서, 현장실습 평가서(기관 담당자/지도교수 제출) </w:t>
      </w:r>
    </w:p>
    <w:p w14:paraId="76956171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leftChars="300" w:left="600"/>
        <w:rPr>
          <w:rFonts w:eastAsiaTheme="minorHAnsi" w:cs="KoPubWorld바탕체 Medium"/>
          <w:b/>
          <w:bCs/>
          <w:color w:val="FF0000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(추가) 교과(인턴십I~III) : </w:t>
      </w:r>
      <w:r>
        <w:rPr>
          <w:rFonts w:eastAsiaTheme="minorHAnsi" w:cs="KoPubWorld바탕체 Medium"/>
          <w:b/>
          <w:bCs/>
          <w:color w:val="FF0000"/>
          <w:kern w:val="0"/>
          <w:szCs w:val="20"/>
        </w:rPr>
        <w:t>기관, 학생, 학교 간의 3자 협약서, 인턴십 기관의 산재보험 가입(필수)</w:t>
      </w:r>
    </w:p>
    <w:p w14:paraId="5BC82788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b/>
          <w:bCs/>
          <w:kern w:val="0"/>
          <w:szCs w:val="20"/>
          <w:u w:val="single"/>
        </w:rPr>
      </w:pPr>
      <w:r>
        <w:rPr>
          <w:rFonts w:eastAsiaTheme="minorHAnsi" w:cs="KoPubWorld바탕체 Medium"/>
          <w:b/>
          <w:bCs/>
          <w:kern w:val="0"/>
          <w:szCs w:val="20"/>
          <w:u w:val="single"/>
        </w:rPr>
        <w:t>* 인턴십 참여 학생 소속 학과에서는 현장실습 관련 보험 가입</w:t>
      </w:r>
    </w:p>
    <w:p w14:paraId="28A1736F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</w:t>
      </w:r>
    </w:p>
    <w:p w14:paraId="54D639CC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b/>
          <w:bCs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>5. 신산업융합대학 인턴십 공지 채널</w:t>
      </w:r>
    </w:p>
    <w:p w14:paraId="39742419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 가. 신산업융합대학 홈페이지: 현장실습 소개 및 모집 관련 공지</w:t>
      </w:r>
    </w:p>
    <w:p w14:paraId="37999685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lastRenderedPageBreak/>
        <w:t>  나. 사이버캠퍼스e-class : 현장실습 설명회, 사전교육 </w:t>
      </w:r>
    </w:p>
    <w:p w14:paraId="1A303214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     사이버캠퍼스 e-class 명 : 신산업융합대학 융합커리어센터</w:t>
      </w:r>
      <w:r>
        <w:rPr>
          <w:rFonts w:eastAsiaTheme="minorHAnsi" w:cs="KoPubWorld바탕체 Medium"/>
          <w:kern w:val="0"/>
          <w:szCs w:val="20"/>
        </w:rPr>
        <w:br/>
        <w:t>  다. 비교과 인턴십 수강신청 : 사이버캠퍼스 비교과 현장실습 _연구형/기업형</w:t>
      </w:r>
    </w:p>
    <w:p w14:paraId="45FDE0DD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 </w:t>
      </w:r>
    </w:p>
    <w:p w14:paraId="37A84F95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b/>
          <w:bCs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>6. 사전교육 </w:t>
      </w:r>
    </w:p>
    <w:p w14:paraId="4F01E40A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 xml:space="preserve">  가. 대상 : 신산업융합대학 재학/휴학생 한정, </w:t>
      </w:r>
      <w:r>
        <w:rPr>
          <w:rFonts w:eastAsiaTheme="minorHAnsi" w:cs="KoPubWorld바탕체 Medium"/>
          <w:b/>
          <w:bCs/>
          <w:color w:val="FF0000"/>
          <w:kern w:val="0"/>
          <w:szCs w:val="20"/>
        </w:rPr>
        <w:t>인재개발원 원격 교육</w:t>
      </w:r>
      <w:r>
        <w:rPr>
          <w:rFonts w:eastAsiaTheme="minorHAnsi" w:cs="KoPubWorld바탕체 Medium"/>
          <w:kern w:val="0"/>
          <w:szCs w:val="20"/>
        </w:rPr>
        <w:t>으로 이수증 발급</w:t>
      </w:r>
    </w:p>
    <w:p w14:paraId="16963677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firstLine="192"/>
        <w:rPr>
          <w:rFonts w:eastAsiaTheme="minorHAnsi" w:cs="KoPubWorld바탕체 Medium"/>
          <w:kern w:val="0"/>
          <w:szCs w:val="20"/>
          <w:shd w:val="clear" w:color="auto" w:fill="FFFFFF"/>
        </w:rPr>
      </w:pPr>
      <w:r>
        <w:rPr>
          <w:rFonts w:eastAsiaTheme="minorHAnsi" w:cs="KoPubWorld바탕체 Medium"/>
          <w:kern w:val="0"/>
          <w:szCs w:val="20"/>
        </w:rPr>
        <w:t>나. 수강 신청 및 방법 : </w:t>
      </w:r>
      <w:r>
        <w:rPr>
          <w:rFonts w:eastAsiaTheme="minorHAnsi" w:cs="KoPubWorld바탕체 Medium"/>
          <w:kern w:val="0"/>
          <w:szCs w:val="20"/>
          <w:shd w:val="clear" w:color="auto" w:fill="FFFFFF"/>
        </w:rPr>
        <w:t>사이버캠퍼스(cyber.ewha.ac.kr) &gt; 유레카로그인 &gt; 왼쪽 ‘비교과과정’의 수강신청 클릭 &gt; ‘사전직무교육’ 검색 &gt; 인재개발원 ‘사전직무교육’ 해당 과정 수강신청완료 &gt; 수강 후 이수증 출력</w:t>
      </w:r>
    </w:p>
    <w:p w14:paraId="1BB43D1D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ind w:firstLine="192"/>
        <w:rPr>
          <w:rFonts w:eastAsiaTheme="minorHAnsi" w:cs="KoPubWorld바탕체 Medium"/>
          <w:kern w:val="0"/>
          <w:szCs w:val="20"/>
          <w:shd w:val="clear" w:color="auto" w:fill="FFFFFF"/>
        </w:rPr>
      </w:pPr>
      <w:r>
        <w:rPr>
          <w:rFonts w:eastAsiaTheme="minorHAnsi" w:cs="KoPubWorld바탕체 Medium"/>
          <w:kern w:val="0"/>
          <w:szCs w:val="20"/>
          <w:shd w:val="clear" w:color="auto" w:fill="FFFFFF"/>
        </w:rPr>
        <w:t>* 국제사무학과 현장실습 사전교육</w:t>
      </w:r>
      <w:r>
        <w:rPr>
          <w:rFonts w:eastAsiaTheme="minorHAnsi" w:cs="KoPubWorld바탕체 Medium"/>
          <w:kern w:val="0"/>
          <w:szCs w:val="20"/>
        </w:rPr>
        <w:t xml:space="preserve"> 인정 가능</w:t>
      </w:r>
    </w:p>
    <w:p w14:paraId="6C9938C1" w14:textId="77777777" w:rsidR="00160476" w:rsidRDefault="00160476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</w:p>
    <w:p w14:paraId="4D233F4B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</w:rPr>
        <w:t>7. 다빈도 공통 질의응답</w:t>
      </w:r>
    </w:p>
    <w:p w14:paraId="5C4011C3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 xml:space="preserve">Q. '교과형/비교과형 현장실습' 관련 질문은 어디로 해야하나요? </w:t>
      </w:r>
    </w:p>
    <w:p w14:paraId="20F646CD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 xml:space="preserve">A. '교과형 현장실습'은 각 과사별 방침이 상이하므로 -&gt; 소속 학과로 </w:t>
      </w:r>
    </w:p>
    <w:p w14:paraId="2306DB99" w14:textId="74E18766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'</w:t>
      </w:r>
      <w:r w:rsidR="00993A14">
        <w:rPr>
          <w:rFonts w:eastAsiaTheme="minorHAnsi" w:cs="KoPubWorld바탕체 Medium" w:hint="eastAsia"/>
          <w:kern w:val="0"/>
          <w:szCs w:val="20"/>
        </w:rPr>
        <w:t>비</w:t>
      </w:r>
      <w:r>
        <w:rPr>
          <w:rFonts w:eastAsiaTheme="minorHAnsi" w:cs="KoPubWorld바탕체 Medium"/>
          <w:kern w:val="0"/>
          <w:szCs w:val="20"/>
        </w:rPr>
        <w:t xml:space="preserve">교과형 현장실습'은 </w:t>
      </w:r>
      <w:proofErr w:type="spellStart"/>
      <w:r>
        <w:rPr>
          <w:rFonts w:eastAsiaTheme="minorHAnsi" w:cs="KoPubWorld바탕체 Medium"/>
          <w:kern w:val="0"/>
          <w:szCs w:val="20"/>
        </w:rPr>
        <w:t>융합커리어센터로</w:t>
      </w:r>
      <w:proofErr w:type="spellEnd"/>
      <w:r>
        <w:rPr>
          <w:rFonts w:eastAsiaTheme="minorHAnsi" w:cs="KoPubWorld바탕체 Medium"/>
          <w:kern w:val="0"/>
          <w:szCs w:val="20"/>
        </w:rPr>
        <w:t xml:space="preserve"> 연락 바랍니다. </w:t>
      </w:r>
    </w:p>
    <w:p w14:paraId="59234E1A" w14:textId="77777777" w:rsidR="00160476" w:rsidRDefault="00160476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</w:p>
    <w:p w14:paraId="3A782D43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Q. 비교과형 현장실습 수료증 발급까지는 얼마나 걸리나요?</w:t>
      </w:r>
    </w:p>
    <w:p w14:paraId="2F6D39CF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 xml:space="preserve">A. 현장실습 서류는 모두 직접 검사 및 추가적인 보완이 요구될 수 있습니다. </w:t>
      </w:r>
    </w:p>
    <w:p w14:paraId="0C4F8535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 xml:space="preserve">최소 3일~ 7일까지 소요될 수 있습니다. </w:t>
      </w:r>
    </w:p>
    <w:p w14:paraId="61B5EEE9" w14:textId="77777777" w:rsidR="00160476" w:rsidRDefault="00160476">
      <w:pPr>
        <w:widowControl/>
        <w:shd w:val="clear" w:color="auto" w:fill="FFFFFF"/>
        <w:wordWrap/>
        <w:autoSpaceDE/>
        <w:autoSpaceDN/>
        <w:spacing w:after="0" w:line="240" w:lineRule="auto"/>
      </w:pPr>
    </w:p>
    <w:p w14:paraId="1B9B4460" w14:textId="77777777" w:rsidR="00160476" w:rsidRDefault="00160476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</w:p>
    <w:p w14:paraId="2E9AE7A6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kern w:val="0"/>
          <w:szCs w:val="20"/>
        </w:rPr>
        <w:t>일부 일정은 변경될 수 있으며, 변경 시 재공지 예정</w:t>
      </w:r>
    </w:p>
    <w:p w14:paraId="07B59DCE" w14:textId="77777777" w:rsidR="00160476" w:rsidRDefault="00160476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</w:p>
    <w:p w14:paraId="5D739AC9" w14:textId="77777777" w:rsidR="00160476" w:rsidRDefault="00160476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</w:p>
    <w:p w14:paraId="3705FEA4" w14:textId="77777777" w:rsidR="00160476" w:rsidRDefault="00000000">
      <w:pPr>
        <w:widowControl/>
        <w:shd w:val="clear" w:color="auto" w:fill="FFFFFF"/>
        <w:wordWrap/>
        <w:autoSpaceDE/>
        <w:autoSpaceDN/>
        <w:spacing w:after="0" w:line="240" w:lineRule="auto"/>
        <w:rPr>
          <w:rFonts w:eastAsiaTheme="minorHAnsi" w:cs="KoPubWorld바탕체 Medium"/>
          <w:kern w:val="0"/>
          <w:szCs w:val="20"/>
        </w:rPr>
      </w:pPr>
      <w:r>
        <w:rPr>
          <w:rFonts w:eastAsiaTheme="minorHAnsi" w:cs="KoPubWorld바탕체 Medium"/>
          <w:b/>
          <w:bCs/>
          <w:kern w:val="0"/>
          <w:szCs w:val="20"/>
          <w:highlight w:val="yellow"/>
        </w:rPr>
        <w:t>(융합커리어센터: y.careercenter@gmail.com)</w:t>
      </w:r>
    </w:p>
    <w:p w14:paraId="7C06A973" w14:textId="77777777" w:rsidR="00160476" w:rsidRDefault="00160476"/>
    <w:sectPr w:rsidR="00160476">
      <w:type w:val="continuous"/>
      <w:pgSz w:w="11907" w:h="16839" w:code="9"/>
      <w:pgMar w:top="1134" w:right="1418" w:bottom="1134" w:left="1418" w:header="851" w:footer="192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KoPubWorld바탕체 Medium">
    <w:panose1 w:val="020B0604020202020204"/>
    <w:charset w:val="81"/>
    <w:family w:val="auto"/>
    <w:pitch w:val="variable"/>
    <w:sig w:usb0="B000AABF" w:usb1="7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76"/>
    <w:rsid w:val="00160476"/>
    <w:rsid w:val="00993A14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18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</w:style>
  <w:style w:type="paragraph" w:styleId="a7">
    <w:name w:val="annotation subject"/>
    <w:basedOn w:val="a6"/>
    <w:next w:val="a6"/>
    <w:link w:val="Char0"/>
    <w:uiPriority w:val="99"/>
    <w:semiHidden/>
    <w:unhideWhenUsed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2076</Characters>
  <Application>Microsoft Office Word</Application>
  <DocSecurity>0</DocSecurity>
  <Lines>17</Lines>
  <Paragraphs>4</Paragraphs>
  <ScaleCrop>false</ScaleCrop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2024-01-09T07:17:00Z</dcterms:created>
  <dcterms:modified xsi:type="dcterms:W3CDTF">2025-03-06T05:16:00Z</dcterms:modified>
  <cp:version>1100.0100.01</cp:version>
</cp:coreProperties>
</file>